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eastAsia="仿宋_GB2312"/>
          <w:color w:val="151515"/>
          <w:kern w:val="0"/>
          <w:sz w:val="32"/>
          <w:szCs w:val="32"/>
          <w:lang w:eastAsia="zh-CN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3</w:t>
      </w:r>
    </w:p>
    <w:p>
      <w:pPr>
        <w:spacing w:line="800" w:lineRule="exact"/>
        <w:jc w:val="center"/>
        <w:rPr>
          <w:rFonts w:hint="eastAsia" w:hAnsi="仿宋" w:eastAsia="仿宋"/>
          <w:sz w:val="24"/>
        </w:rPr>
      </w:pPr>
      <w:r>
        <w:rPr>
          <w:rFonts w:hint="eastAsia" w:eastAsia="方正小标宋简体"/>
          <w:bCs/>
          <w:sz w:val="44"/>
          <w:szCs w:val="44"/>
        </w:rPr>
        <w:t>庆祝建党100周年</w:t>
      </w:r>
      <w:r>
        <w:rPr>
          <w:rFonts w:eastAsia="方正小标宋简体"/>
          <w:bCs/>
          <w:sz w:val="44"/>
          <w:szCs w:val="44"/>
        </w:rPr>
        <w:t>表彰推荐名单汇总表</w:t>
      </w:r>
    </w:p>
    <w:tbl>
      <w:tblPr>
        <w:tblStyle w:val="3"/>
        <w:tblpPr w:leftFromText="180" w:rightFromText="180" w:vertAnchor="text" w:horzAnchor="margin" w:tblpY="63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92"/>
        <w:gridCol w:w="1998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黑体" w:hAnsi="黑体" w:eastAsia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黑体" w:hAnsi="黑体" w:eastAsia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先进党支部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黑体" w:hAnsi="黑体" w:eastAsia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优秀党支部书记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黑体" w:hAnsi="黑体" w:eastAsia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优秀党务工作者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黑体" w:hAnsi="黑体" w:eastAsia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优秀共产党员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78" w:lineRule="exact"/>
              <w:ind w:left="1632" w:hanging="1632" w:hangingChars="600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>
      <w:pPr>
        <w:spacing w:line="578" w:lineRule="exact"/>
        <w:ind w:left="1440" w:hanging="1440" w:hangingChars="600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hAnsi="仿宋" w:eastAsia="仿宋"/>
          <w:sz w:val="24"/>
        </w:rPr>
        <w:t>填报单位（二级党组织）：</w:t>
      </w:r>
      <w:r>
        <w:rPr>
          <w:rFonts w:hint="eastAsia" w:hAnsi="仿宋" w:eastAsia="仿宋"/>
          <w:sz w:val="24"/>
        </w:rPr>
        <w:t xml:space="preserve">食品学院党委           </w:t>
      </w:r>
      <w:bookmarkStart w:id="0" w:name="_GoBack"/>
      <w:bookmarkEnd w:id="0"/>
      <w:r>
        <w:rPr>
          <w:rFonts w:hint="eastAsia" w:hAnsi="仿宋" w:eastAsia="仿宋"/>
          <w:sz w:val="24"/>
          <w:lang w:val="en-US" w:eastAsia="zh-CN"/>
        </w:rPr>
        <w:t xml:space="preserve"> </w:t>
      </w: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2021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  <w:lang w:val="en-US" w:eastAsia="zh-CN"/>
        </w:rPr>
        <w:t xml:space="preserve">  </w:t>
      </w:r>
      <w:r>
        <w:rPr>
          <w:rFonts w:hAnsi="仿宋" w:eastAsia="仿宋"/>
          <w:sz w:val="24"/>
        </w:rPr>
        <w:t>月</w:t>
      </w:r>
      <w:r>
        <w:rPr>
          <w:rFonts w:hint="eastAsia" w:hAnsi="仿宋" w:eastAsia="仿宋"/>
          <w:sz w:val="24"/>
          <w:lang w:val="en-US" w:eastAsia="zh-CN"/>
        </w:rPr>
        <w:t xml:space="preserve">  </w:t>
      </w:r>
      <w:r>
        <w:rPr>
          <w:rFonts w:hAnsi="仿宋" w:eastAsia="仿宋"/>
          <w:sz w:val="24"/>
        </w:rPr>
        <w:t>日</w:t>
      </w:r>
    </w:p>
    <w:p>
      <w:pPr>
        <w:spacing w:line="576" w:lineRule="exact"/>
        <w:contextualSpacing/>
      </w:pPr>
      <w:r>
        <w:rPr>
          <w:rFonts w:hint="eastAsia" w:ascii="仿宋_GB2312" w:eastAsia="仿宋_GB2312"/>
          <w:spacing w:val="-4"/>
          <w:sz w:val="22"/>
          <w:szCs w:val="28"/>
        </w:rPr>
        <w:t>（纸质版需加盖二级党组织公章，一式一份）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2A9E"/>
    <w:rsid w:val="169F6212"/>
    <w:rsid w:val="55B2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2021-06-30T03:55:00Z</dcterms:created>
  <dc:creator>赤城</dc:creator>
  <cp:lastModifiedBy>赤城</cp:lastModifiedBy>
  <dcterms:modified xsi:type="dcterms:W3CDTF">2021-06-30T04:05:08Z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